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7D65A1" w:rsidTr="002A74E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198" w:type="dxa"/>
          </w:tcPr>
          <w:p w:rsidR="007D65A1" w:rsidRDefault="007D65A1" w:rsidP="002A74E1">
            <w:pPr>
              <w:pStyle w:val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0" r="0" b="254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65A1" w:rsidRDefault="007D65A1" w:rsidP="007D65A1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left:0;text-align:left;margin-left:.7pt;margin-top:-6.5pt;width:763.25pt;height:1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" o:allowincell="f" filled="f" stroked="f">
                      <v:textbox inset="1pt,1pt,1pt,1pt">
                        <w:txbxContent>
                          <w:p w:rsidR="007D65A1" w:rsidRDefault="007D65A1" w:rsidP="007D65A1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ФЕДЕРАЛЬНОЕ СТАТИСТИЧЕСКОЕ НАБЛЮДЕНИЕ</w:t>
            </w:r>
          </w:p>
        </w:tc>
      </w:tr>
    </w:tbl>
    <w:p w:rsidR="007D65A1" w:rsidRDefault="007D65A1" w:rsidP="007D65A1">
      <w:pPr>
        <w:spacing w:line="80" w:lineRule="exact"/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7D65A1" w:rsidTr="002A74E1">
        <w:tblPrEx>
          <w:tblCellMar>
            <w:top w:w="0" w:type="dxa"/>
            <w:bottom w:w="0" w:type="dxa"/>
          </w:tblCellMar>
        </w:tblPrEx>
        <w:tc>
          <w:tcPr>
            <w:tcW w:w="11198" w:type="dxa"/>
          </w:tcPr>
          <w:p w:rsidR="007D65A1" w:rsidRDefault="007D65A1" w:rsidP="002A74E1">
            <w:pPr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7D65A1" w:rsidRDefault="007D65A1" w:rsidP="007D65A1"/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7D65A1" w:rsidTr="002A74E1">
        <w:tblPrEx>
          <w:tblCellMar>
            <w:top w:w="0" w:type="dxa"/>
            <w:bottom w:w="0" w:type="dxa"/>
          </w:tblCellMar>
        </w:tblPrEx>
        <w:tc>
          <w:tcPr>
            <w:tcW w:w="12048" w:type="dxa"/>
            <w:shd w:val="pct5" w:color="auto" w:fill="auto"/>
          </w:tcPr>
          <w:p w:rsidR="007D65A1" w:rsidRDefault="007D65A1" w:rsidP="002A74E1">
            <w:pPr>
              <w:jc w:val="center"/>
            </w:pPr>
            <w: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7D65A1" w:rsidRDefault="007D65A1" w:rsidP="007D65A1"/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7D65A1" w:rsidTr="002A74E1">
        <w:tblPrEx>
          <w:tblCellMar>
            <w:top w:w="0" w:type="dxa"/>
            <w:bottom w:w="0" w:type="dxa"/>
          </w:tblCellMar>
        </w:tblPrEx>
        <w:tc>
          <w:tcPr>
            <w:tcW w:w="11198" w:type="dxa"/>
          </w:tcPr>
          <w:p w:rsidR="007D65A1" w:rsidRDefault="007D65A1" w:rsidP="002A74E1">
            <w:pPr>
              <w:pStyle w:val="1"/>
              <w:spacing w:before="0"/>
              <w:rPr>
                <w:b w:val="0"/>
              </w:rPr>
            </w:pPr>
            <w:r>
              <w:rPr>
                <w:b w:val="0"/>
              </w:rPr>
              <w:t>ВОЗМОЖНО ПРЕДОСТАВЛЕНИЕ В ЭЛЕКТРОННОМ ВИДЕ</w:t>
            </w:r>
          </w:p>
        </w:tc>
      </w:tr>
    </w:tbl>
    <w:p w:rsidR="007D65A1" w:rsidRDefault="007D65A1" w:rsidP="007D65A1"/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7D65A1" w:rsidTr="002A74E1">
        <w:tblPrEx>
          <w:tblCellMar>
            <w:top w:w="0" w:type="dxa"/>
            <w:bottom w:w="0" w:type="dxa"/>
          </w:tblCellMar>
        </w:tblPrEx>
        <w:tc>
          <w:tcPr>
            <w:tcW w:w="2691" w:type="dxa"/>
          </w:tcPr>
          <w:p w:rsidR="007D65A1" w:rsidRDefault="007D65A1" w:rsidP="002A74E1">
            <w:pPr>
              <w:jc w:val="center"/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D65A1" w:rsidRDefault="007D65A1" w:rsidP="002A74E1">
            <w:pPr>
              <w:jc w:val="center"/>
            </w:pPr>
            <w:r>
              <w:fldChar w:fldCharType="begin"/>
            </w:r>
            <w:r>
              <w:instrText xml:space="preserve"> INCLUDETEXT "c:\\access20\\kformp\\name.txt" \* MERGEFORMAT </w:instrText>
            </w:r>
            <w:r>
              <w:fldChar w:fldCharType="separate"/>
            </w:r>
            <w:r>
              <w:t xml:space="preserve"> СВЕДЕНИЯ О ТРАВМАТИЗМЕ НА ПРОИЗВОДСТВЕ И ПРОФЕССИОНАЛЬНЫХ ЗАБОЛЕВАНИЯХ</w:t>
            </w:r>
          </w:p>
          <w:p w:rsidR="007D65A1" w:rsidRDefault="007D65A1" w:rsidP="002A74E1">
            <w:pPr>
              <w:jc w:val="center"/>
            </w:pPr>
            <w:r>
              <w:t>за 20___  г.</w:t>
            </w:r>
            <w:r>
              <w:fldChar w:fldCharType="end"/>
            </w:r>
          </w:p>
          <w:p w:rsidR="007D65A1" w:rsidRDefault="007D65A1" w:rsidP="002A74E1">
            <w:pPr>
              <w:jc w:val="center"/>
            </w:pPr>
          </w:p>
        </w:tc>
        <w:tc>
          <w:tcPr>
            <w:tcW w:w="2274" w:type="dxa"/>
          </w:tcPr>
          <w:p w:rsidR="007D65A1" w:rsidRDefault="007D65A1" w:rsidP="002A74E1">
            <w:pPr>
              <w:jc w:val="center"/>
            </w:pPr>
          </w:p>
        </w:tc>
      </w:tr>
    </w:tbl>
    <w:p w:rsidR="007D65A1" w:rsidRDefault="007D65A1" w:rsidP="007D65A1">
      <w:pPr>
        <w:spacing w:line="5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7584440</wp:posOffset>
                </wp:positionH>
                <wp:positionV relativeFrom="paragraph">
                  <wp:posOffset>305435</wp:posOffset>
                </wp:positionV>
                <wp:extent cx="1706245" cy="228600"/>
                <wp:effectExtent l="8890" t="13335" r="8890" b="152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245" cy="228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97.2pt;margin-top:24.05pt;width:134.35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6"/>
        <w:gridCol w:w="3119"/>
        <w:gridCol w:w="202"/>
        <w:gridCol w:w="3767"/>
      </w:tblGrid>
      <w:tr w:rsidR="007D65A1" w:rsidTr="002A74E1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5A1" w:rsidRDefault="007D65A1" w:rsidP="002A74E1">
            <w:pPr>
              <w:jc w:val="center"/>
            </w:pPr>
            <w: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5A1" w:rsidRDefault="007D65A1" w:rsidP="002A74E1">
            <w:pPr>
              <w:jc w:val="center"/>
            </w:pPr>
            <w:r>
              <w:t>Сроки предоставления</w:t>
            </w:r>
          </w:p>
        </w:tc>
        <w:tc>
          <w:tcPr>
            <w:tcW w:w="202" w:type="dxa"/>
          </w:tcPr>
          <w:p w:rsidR="007D65A1" w:rsidRDefault="007D65A1" w:rsidP="002A74E1">
            <w:pPr>
              <w:jc w:val="center"/>
            </w:pPr>
          </w:p>
        </w:tc>
        <w:tc>
          <w:tcPr>
            <w:tcW w:w="3767" w:type="dxa"/>
          </w:tcPr>
          <w:p w:rsidR="007D65A1" w:rsidRDefault="007D65A1" w:rsidP="002A74E1">
            <w:pPr>
              <w:jc w:val="center"/>
            </w:pPr>
            <w:r>
              <w:rPr>
                <w:b/>
              </w:rPr>
              <w:t xml:space="preserve"> Форма № 7-травматизм</w:t>
            </w:r>
          </w:p>
        </w:tc>
      </w:tr>
      <w:tr w:rsidR="007D65A1" w:rsidTr="002A74E1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>
            <w:pPr>
              <w:spacing w:before="60" w:line="18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column">
                        <wp:posOffset>7684135</wp:posOffset>
                      </wp:positionH>
                      <wp:positionV relativeFrom="paragraph">
                        <wp:posOffset>1077595</wp:posOffset>
                      </wp:positionV>
                      <wp:extent cx="1470660" cy="218440"/>
                      <wp:effectExtent l="13335" t="13335" r="11430" b="158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066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605.05pt;margin-top:84.85pt;width:115.8pt;height:17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" o:allowincell="f" fillcolor="#f2f2f2" strokeweight="1.25pt"/>
                  </w:pict>
                </mc:Fallback>
              </mc:AlternateContent>
            </w:r>
            <w:r>
              <w:t xml:space="preserve">юридические лица, кроме </w:t>
            </w:r>
            <w:proofErr w:type="spellStart"/>
            <w:r>
              <w:t>микропредприятий</w:t>
            </w:r>
            <w:proofErr w:type="spellEnd"/>
            <w:r>
              <w:t>, осуществляющие все виды экономической деятельности, кроме: финансовой деятельности, государственного управления и обеспечения военной безопасности, социального страхования, образования, деятельности домашних хозяйств, деятельности экстерриториальных организаций:</w:t>
            </w:r>
          </w:p>
          <w:p w:rsidR="007D65A1" w:rsidRDefault="007D65A1" w:rsidP="002A74E1">
            <w:pPr>
              <w:spacing w:before="60" w:line="180" w:lineRule="exact"/>
              <w:ind w:left="284"/>
            </w:pPr>
            <w:r>
              <w:t xml:space="preserve">- территориальному органу Росстата в субъекте Российской Федерации </w:t>
            </w:r>
            <w:r>
              <w:br/>
              <w:t xml:space="preserve">   по установленному 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>
            <w:pPr>
              <w:spacing w:before="60" w:line="180" w:lineRule="exact"/>
              <w:jc w:val="center"/>
            </w:pPr>
            <w:r>
              <w:t>25 января</w:t>
            </w:r>
          </w:p>
        </w:tc>
        <w:tc>
          <w:tcPr>
            <w:tcW w:w="202" w:type="dxa"/>
          </w:tcPr>
          <w:p w:rsidR="007D65A1" w:rsidRDefault="007D65A1" w:rsidP="002A74E1">
            <w:pPr>
              <w:spacing w:line="180" w:lineRule="exact"/>
            </w:pPr>
          </w:p>
        </w:tc>
        <w:tc>
          <w:tcPr>
            <w:tcW w:w="3767" w:type="dxa"/>
          </w:tcPr>
          <w:p w:rsidR="007D65A1" w:rsidRDefault="007D65A1" w:rsidP="002A74E1">
            <w:pPr>
              <w:jc w:val="center"/>
              <w:rPr>
                <w:sz w:val="12"/>
              </w:rPr>
            </w:pPr>
          </w:p>
          <w:p w:rsidR="007D65A1" w:rsidRDefault="007D65A1" w:rsidP="002A74E1">
            <w:pPr>
              <w:jc w:val="center"/>
            </w:pPr>
            <w:r>
              <w:t>Приказ Росстата:</w:t>
            </w:r>
            <w:r>
              <w:br/>
              <w:t>Об утверждении формы</w:t>
            </w:r>
          </w:p>
          <w:p w:rsidR="007D65A1" w:rsidRDefault="007D65A1" w:rsidP="002A74E1">
            <w:pPr>
              <w:jc w:val="center"/>
            </w:pPr>
            <w:r>
              <w:t>от  07.08.2009 № 163</w:t>
            </w:r>
          </w:p>
          <w:p w:rsidR="007D65A1" w:rsidRDefault="007D65A1" w:rsidP="002A74E1">
            <w:pPr>
              <w:jc w:val="center"/>
            </w:pPr>
            <w:r>
              <w:t>О внесении изменений (при наличии)</w:t>
            </w:r>
          </w:p>
          <w:p w:rsidR="007D65A1" w:rsidRDefault="007D65A1" w:rsidP="002A74E1">
            <w:pPr>
              <w:jc w:val="center"/>
            </w:pPr>
            <w:r>
              <w:t>от  _____________ № ___</w:t>
            </w:r>
          </w:p>
          <w:p w:rsidR="007D65A1" w:rsidRDefault="007D65A1" w:rsidP="002A74E1">
            <w:pPr>
              <w:jc w:val="center"/>
            </w:pPr>
            <w:r>
              <w:t>от  _____________ № ___</w:t>
            </w:r>
          </w:p>
          <w:p w:rsidR="007D65A1" w:rsidRDefault="007D65A1" w:rsidP="002A74E1">
            <w:pPr>
              <w:jc w:val="center"/>
            </w:pPr>
          </w:p>
          <w:p w:rsidR="007D65A1" w:rsidRDefault="007D65A1" w:rsidP="002A74E1">
            <w:pPr>
              <w:jc w:val="center"/>
            </w:pPr>
            <w:r>
              <w:t>Годовая</w:t>
            </w:r>
          </w:p>
        </w:tc>
      </w:tr>
    </w:tbl>
    <w:p w:rsidR="007D65A1" w:rsidRDefault="007D65A1" w:rsidP="007D65A1"/>
    <w:p w:rsidR="007D65A1" w:rsidRDefault="007D65A1" w:rsidP="007D65A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24130</wp:posOffset>
                </wp:positionV>
                <wp:extent cx="9327515" cy="256159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7515" cy="256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65A1" w:rsidRDefault="007D65A1" w:rsidP="007D65A1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7.9pt;margin-top:1.9pt;width:734.45pt;height:201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" o:allowincell="f" filled="f" stroked="f">
                <v:textbox inset="1pt,1pt,1pt,1pt">
                  <w:txbxContent>
                    <w:p w:rsidR="007D65A1" w:rsidRDefault="007D65A1" w:rsidP="007D65A1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4299"/>
        <w:gridCol w:w="4299"/>
        <w:gridCol w:w="4301"/>
      </w:tblGrid>
      <w:tr w:rsidR="007D65A1" w:rsidTr="002A74E1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>
            <w:pPr>
              <w:spacing w:before="120" w:after="80" w:line="160" w:lineRule="exact"/>
            </w:pPr>
            <w:r>
              <w:rPr>
                <w:b/>
              </w:rPr>
              <w:t>Наименование отчитывающейся организации</w:t>
            </w:r>
            <w:r>
              <w:t xml:space="preserve"> ______________________________________________________________________________________________</w:t>
            </w:r>
          </w:p>
        </w:tc>
      </w:tr>
      <w:tr w:rsidR="007D65A1" w:rsidTr="002A74E1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>
            <w:pPr>
              <w:spacing w:before="120" w:after="80" w:line="160" w:lineRule="exact"/>
            </w:pPr>
            <w:r>
              <w:rPr>
                <w:b/>
              </w:rPr>
              <w:t>Почтовый адрес</w:t>
            </w:r>
            <w:r>
              <w:t xml:space="preserve"> _________________________________________________________________________________________________________________________</w:t>
            </w:r>
          </w:p>
        </w:tc>
      </w:tr>
      <w:tr w:rsidR="007D65A1" w:rsidTr="002A74E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7D65A1" w:rsidRDefault="007D65A1" w:rsidP="002A74E1">
            <w:pPr>
              <w:spacing w:before="240" w:line="160" w:lineRule="exact"/>
              <w:jc w:val="center"/>
            </w:pPr>
            <w: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D65A1" w:rsidRDefault="007D65A1" w:rsidP="002A74E1">
            <w:pPr>
              <w:spacing w:before="120" w:after="120" w:line="160" w:lineRule="exact"/>
              <w:jc w:val="center"/>
            </w:pPr>
            <w:r>
              <w:t xml:space="preserve">Код </w:t>
            </w:r>
          </w:p>
        </w:tc>
      </w:tr>
      <w:tr w:rsidR="007D65A1" w:rsidTr="002A7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>
            <w:pPr>
              <w:spacing w:line="180" w:lineRule="atLeast"/>
              <w:jc w:val="center"/>
            </w:pPr>
            <w:r>
              <w:t xml:space="preserve">формы </w:t>
            </w:r>
          </w:p>
          <w:p w:rsidR="007D65A1" w:rsidRDefault="007D65A1" w:rsidP="002A74E1">
            <w:pPr>
              <w:spacing w:line="180" w:lineRule="atLeast"/>
              <w:jc w:val="center"/>
            </w:pPr>
            <w: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>
            <w:pPr>
              <w:spacing w:line="180" w:lineRule="atLeast"/>
              <w:jc w:val="center"/>
            </w:pPr>
            <w:r>
              <w:t xml:space="preserve">отчитывающейся организации </w:t>
            </w:r>
          </w:p>
          <w:p w:rsidR="007D65A1" w:rsidRDefault="007D65A1" w:rsidP="002A74E1">
            <w:pPr>
              <w:spacing w:line="180" w:lineRule="atLeast"/>
              <w:jc w:val="center"/>
            </w:pPr>
            <w:r>
              <w:t>по ОКПО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>
            <w:pPr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>
            <w:pPr>
              <w:spacing w:line="180" w:lineRule="atLeast"/>
              <w:jc w:val="center"/>
            </w:pPr>
          </w:p>
        </w:tc>
      </w:tr>
      <w:tr w:rsidR="007D65A1" w:rsidTr="002A7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65A1" w:rsidRDefault="007D65A1" w:rsidP="002A74E1">
            <w:pPr>
              <w:jc w:val="center"/>
            </w:pPr>
            <w: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65A1" w:rsidRDefault="007D65A1" w:rsidP="002A74E1">
            <w:pPr>
              <w:jc w:val="center"/>
            </w:pPr>
            <w:r>
              <w:t>2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65A1" w:rsidRDefault="007D65A1" w:rsidP="002A74E1">
            <w:pPr>
              <w:jc w:val="center"/>
            </w:pPr>
            <w:r>
              <w:t>3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65A1" w:rsidRDefault="007D65A1" w:rsidP="002A74E1">
            <w:pPr>
              <w:jc w:val="center"/>
            </w:pPr>
            <w:r>
              <w:t>4</w:t>
            </w:r>
          </w:p>
        </w:tc>
      </w:tr>
      <w:tr w:rsidR="007D65A1" w:rsidTr="002A7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5A1" w:rsidRDefault="007D65A1" w:rsidP="002A74E1">
            <w:pPr>
              <w:jc w:val="center"/>
            </w:pPr>
            <w:r>
              <w:t>0609304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5A1" w:rsidRDefault="007D65A1" w:rsidP="002A74E1"/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5A1" w:rsidRDefault="007D65A1" w:rsidP="002A74E1"/>
        </w:tc>
        <w:tc>
          <w:tcPr>
            <w:tcW w:w="4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5A1" w:rsidRDefault="007D65A1" w:rsidP="002A74E1"/>
        </w:tc>
      </w:tr>
    </w:tbl>
    <w:p w:rsidR="007D65A1" w:rsidRDefault="007D65A1" w:rsidP="007D65A1">
      <w:pPr>
        <w:pStyle w:val="a3"/>
        <w:tabs>
          <w:tab w:val="clear" w:pos="4153"/>
          <w:tab w:val="clear" w:pos="8306"/>
        </w:tabs>
      </w:pPr>
      <w:r>
        <w:br w:type="page"/>
      </w:r>
    </w:p>
    <w:p w:rsidR="007D65A1" w:rsidRDefault="007D65A1" w:rsidP="007D65A1">
      <w:pPr>
        <w:spacing w:line="200" w:lineRule="exact"/>
        <w:ind w:left="5760"/>
      </w:pPr>
      <w:r>
        <w:lastRenderedPageBreak/>
        <w:t>Код по ОКЕИ: человек - 792; человеко-день - 540; тысяча рублей - 384, с одним десятичным знаком</w:t>
      </w:r>
    </w:p>
    <w:tbl>
      <w:tblPr>
        <w:tblW w:w="12984" w:type="dxa"/>
        <w:tblInd w:w="1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881"/>
        <w:gridCol w:w="1276"/>
        <w:gridCol w:w="1276"/>
        <w:gridCol w:w="2551"/>
      </w:tblGrid>
      <w:tr w:rsidR="007D65A1" w:rsidTr="002A74E1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>
            <w:pPr>
              <w:spacing w:line="200" w:lineRule="exact"/>
              <w:jc w:val="center"/>
            </w:pPr>
            <w:r>
              <w:t>Наименование</w:t>
            </w:r>
            <w:r>
              <w:br/>
              <w:t xml:space="preserve">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>
            <w:pPr>
              <w:spacing w:line="200" w:lineRule="exact"/>
              <w:jc w:val="center"/>
            </w:pPr>
            <w:r>
              <w:t xml:space="preserve">№ </w:t>
            </w:r>
            <w:r>
              <w:br/>
              <w:t>строки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>
            <w:pPr>
              <w:spacing w:line="200" w:lineRule="exact"/>
              <w:jc w:val="center"/>
            </w:pPr>
            <w:r>
              <w:t>Единица измерения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>
            <w:pPr>
              <w:spacing w:line="200" w:lineRule="exact"/>
              <w:jc w:val="center"/>
            </w:pPr>
            <w:r>
              <w:t>За отчетный</w:t>
            </w:r>
            <w:r>
              <w:br/>
              <w:t xml:space="preserve"> год</w:t>
            </w:r>
          </w:p>
        </w:tc>
      </w:tr>
      <w:tr w:rsidR="007D65A1" w:rsidTr="002A74E1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>
            <w:pPr>
              <w:spacing w:line="200" w:lineRule="exact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>
            <w:pPr>
              <w:spacing w:line="200" w:lineRule="exac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>
            <w:pPr>
              <w:spacing w:line="200" w:lineRule="exact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>
            <w:pPr>
              <w:spacing w:line="200" w:lineRule="exact"/>
              <w:jc w:val="center"/>
            </w:pPr>
            <w:r>
              <w:t>4</w:t>
            </w:r>
          </w:p>
        </w:tc>
      </w:tr>
      <w:tr w:rsidR="007D65A1" w:rsidTr="002A74E1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>
            <w:pPr>
              <w:spacing w:line="200" w:lineRule="exact"/>
            </w:pPr>
            <w:r>
              <w:t>Численность пострадавших при несчастных случаях на производстве с утратой трудоспособности на 1 рабочий день и более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5A1" w:rsidRDefault="007D65A1" w:rsidP="002A74E1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5A1" w:rsidRDefault="007D65A1" w:rsidP="002A74E1">
            <w:pPr>
              <w:spacing w:line="200" w:lineRule="exact"/>
              <w:jc w:val="center"/>
            </w:pPr>
            <w:r>
              <w:t>чел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>
            <w:pPr>
              <w:spacing w:line="200" w:lineRule="exact"/>
            </w:pPr>
          </w:p>
        </w:tc>
      </w:tr>
      <w:tr w:rsidR="007D65A1" w:rsidTr="002A74E1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>
            <w:pPr>
              <w:ind w:left="567"/>
            </w:pPr>
            <w:r>
              <w:t>из них:</w:t>
            </w:r>
          </w:p>
          <w:p w:rsidR="007D65A1" w:rsidRDefault="007D65A1" w:rsidP="002A74E1">
            <w:pPr>
              <w:ind w:left="227"/>
            </w:pPr>
            <w:r>
              <w:t>женщин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5A1" w:rsidRDefault="007D65A1" w:rsidP="002A74E1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5A1" w:rsidRDefault="007D65A1" w:rsidP="002A74E1">
            <w:pPr>
              <w:jc w:val="center"/>
            </w:pPr>
            <w:r>
              <w:t>чел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/>
        </w:tc>
      </w:tr>
      <w:tr w:rsidR="007D65A1" w:rsidTr="002A74E1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>
            <w:pPr>
              <w:ind w:left="227"/>
            </w:pPr>
            <w:r>
              <w:t>лиц до 18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>
            <w:pPr>
              <w:jc w:val="center"/>
            </w:pPr>
            <w:r>
              <w:t>чел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/>
        </w:tc>
      </w:tr>
      <w:tr w:rsidR="007D65A1" w:rsidTr="002A74E1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>
            <w:r>
              <w:t>Из стр. 01 численность пострадавших со смертельным исходом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5A1" w:rsidRDefault="007D65A1" w:rsidP="002A74E1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5A1" w:rsidRDefault="007D65A1" w:rsidP="002A74E1">
            <w:pPr>
              <w:jc w:val="center"/>
            </w:pPr>
            <w:r>
              <w:t>чел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/>
        </w:tc>
      </w:tr>
      <w:tr w:rsidR="007D65A1" w:rsidTr="002A74E1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>
            <w:pPr>
              <w:ind w:left="567"/>
            </w:pPr>
            <w:r>
              <w:t>из них:</w:t>
            </w:r>
          </w:p>
          <w:p w:rsidR="007D65A1" w:rsidRDefault="007D65A1" w:rsidP="002A74E1">
            <w:pPr>
              <w:ind w:left="227"/>
            </w:pPr>
            <w:r>
              <w:t>женщин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5A1" w:rsidRDefault="007D65A1" w:rsidP="002A74E1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5A1" w:rsidRDefault="007D65A1" w:rsidP="002A74E1">
            <w:pPr>
              <w:jc w:val="center"/>
            </w:pPr>
            <w:r>
              <w:t>чел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/>
        </w:tc>
      </w:tr>
      <w:tr w:rsidR="007D65A1" w:rsidTr="002A74E1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>
            <w:pPr>
              <w:ind w:left="227"/>
            </w:pPr>
            <w:r>
              <w:t>лиц до 18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>
            <w:pPr>
              <w:jc w:val="center"/>
            </w:pPr>
            <w:r>
              <w:t>чел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/>
        </w:tc>
      </w:tr>
      <w:tr w:rsidR="007D65A1" w:rsidTr="002A74E1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>
            <w:pPr>
              <w:spacing w:line="200" w:lineRule="exact"/>
            </w:pPr>
            <w:r>
              <w:t>Число человеко-дней нетрудоспособности у пострадавших с утратой трудоспособности на 1 рабочий день и более, временная нетрудоспособность которых закончилась в отчетном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5A1" w:rsidRDefault="007D65A1" w:rsidP="002A74E1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5A1" w:rsidRDefault="007D65A1" w:rsidP="002A74E1">
            <w:pPr>
              <w:spacing w:line="200" w:lineRule="exact"/>
              <w:jc w:val="center"/>
            </w:pPr>
            <w:r>
              <w:t>чел-</w:t>
            </w:r>
            <w:proofErr w:type="spellStart"/>
            <w:r>
              <w:t>дн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>
            <w:pPr>
              <w:spacing w:line="200" w:lineRule="exact"/>
            </w:pPr>
          </w:p>
        </w:tc>
      </w:tr>
      <w:tr w:rsidR="007D65A1" w:rsidTr="002A74E1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>
            <w:pPr>
              <w:spacing w:line="200" w:lineRule="exact"/>
            </w:pPr>
            <w:proofErr w:type="gramStart"/>
            <w:r>
              <w:t>Численность пострадавших, частично утративших трудоспособность и переведенных с основной работы на другую на 1 рабочий день и более в соответствии с медицинским заключением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5A1" w:rsidRDefault="007D65A1" w:rsidP="002A74E1">
            <w:pPr>
              <w:spacing w:line="200" w:lineRule="exact"/>
              <w:jc w:val="center"/>
            </w:pPr>
            <w: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5A1" w:rsidRDefault="007D65A1" w:rsidP="002A74E1">
            <w:pPr>
              <w:spacing w:line="200" w:lineRule="exact"/>
              <w:jc w:val="center"/>
            </w:pPr>
            <w:r>
              <w:t>чел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>
            <w:pPr>
              <w:spacing w:line="200" w:lineRule="exact"/>
            </w:pPr>
          </w:p>
        </w:tc>
      </w:tr>
      <w:tr w:rsidR="007D65A1" w:rsidTr="002A74E1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>
            <w:pPr>
              <w:ind w:left="227"/>
            </w:pPr>
            <w:r>
              <w:t>из них женщин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>
            <w:pPr>
              <w:jc w:val="center"/>
            </w:pPr>
            <w:r>
              <w:t>чел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/>
        </w:tc>
      </w:tr>
      <w:tr w:rsidR="007D65A1" w:rsidTr="002A74E1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>
            <w:r>
              <w:t>Численность лиц с впервые установленным профессиональным заболеванием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5A1" w:rsidRDefault="007D65A1" w:rsidP="002A74E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5A1" w:rsidRDefault="007D65A1" w:rsidP="002A74E1">
            <w:pPr>
              <w:jc w:val="center"/>
            </w:pPr>
            <w:r>
              <w:t>чел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/>
        </w:tc>
      </w:tr>
      <w:tr w:rsidR="007D65A1" w:rsidTr="002A74E1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>
            <w:r>
              <w:t>Израсходовано на мероприятия по охране труда -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>
            <w:pPr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/>
        </w:tc>
      </w:tr>
      <w:tr w:rsidR="007D65A1" w:rsidTr="002A74E1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>
            <w:proofErr w:type="gramStart"/>
            <w:r>
              <w:t>Контрольная сумма *)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1" w:rsidRDefault="007D65A1" w:rsidP="002A74E1"/>
        </w:tc>
      </w:tr>
    </w:tbl>
    <w:p w:rsidR="007D65A1" w:rsidRDefault="007D65A1" w:rsidP="007D65A1">
      <w:pPr>
        <w:spacing w:before="40"/>
        <w:ind w:left="1440"/>
        <w:rPr>
          <w:b/>
        </w:rPr>
      </w:pPr>
      <w:proofErr w:type="spellStart"/>
      <w:r>
        <w:rPr>
          <w:b/>
        </w:rPr>
        <w:t>Справочно</w:t>
      </w:r>
      <w:proofErr w:type="spellEnd"/>
      <w:r>
        <w:rPr>
          <w:b/>
        </w:rPr>
        <w:t>:</w:t>
      </w:r>
    </w:p>
    <w:tbl>
      <w:tblPr>
        <w:tblW w:w="0" w:type="auto"/>
        <w:tblInd w:w="1667" w:type="dxa"/>
        <w:tblLook w:val="0000" w:firstRow="0" w:lastRow="0" w:firstColumn="0" w:lastColumn="0" w:noHBand="0" w:noVBand="0"/>
      </w:tblPr>
      <w:tblGrid>
        <w:gridCol w:w="7797"/>
        <w:gridCol w:w="4536"/>
      </w:tblGrid>
      <w:tr w:rsidR="007D65A1" w:rsidTr="002A7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</w:tcPr>
          <w:p w:rsidR="007D65A1" w:rsidRDefault="007D65A1" w:rsidP="002A74E1">
            <w:pPr>
              <w:spacing w:before="40" w:after="40"/>
            </w:pPr>
            <w:r>
              <w:t>Среднесписочная численность работающих за отчетный год (13) ___________ человек,</w:t>
            </w:r>
          </w:p>
        </w:tc>
        <w:tc>
          <w:tcPr>
            <w:tcW w:w="4536" w:type="dxa"/>
          </w:tcPr>
          <w:p w:rsidR="007D65A1" w:rsidRDefault="007D65A1" w:rsidP="002A74E1">
            <w:pPr>
              <w:pStyle w:val="a3"/>
              <w:tabs>
                <w:tab w:val="clear" w:pos="4153"/>
                <w:tab w:val="clear" w:pos="8306"/>
              </w:tabs>
              <w:spacing w:before="40" w:after="40"/>
            </w:pPr>
            <w:r>
              <w:t>из них женщин (14) ___________ человек.</w:t>
            </w:r>
          </w:p>
        </w:tc>
      </w:tr>
    </w:tbl>
    <w:p w:rsidR="007D65A1" w:rsidRDefault="007D65A1" w:rsidP="007D65A1">
      <w:pPr>
        <w:rPr>
          <w:sz w:val="10"/>
        </w:rPr>
      </w:pPr>
    </w:p>
    <w:tbl>
      <w:tblPr>
        <w:tblW w:w="0" w:type="auto"/>
        <w:tblInd w:w="1667" w:type="dxa"/>
        <w:tblLook w:val="0000" w:firstRow="0" w:lastRow="0" w:firstColumn="0" w:lastColumn="0" w:noHBand="0" w:noVBand="0"/>
      </w:tblPr>
      <w:tblGrid>
        <w:gridCol w:w="10473"/>
        <w:gridCol w:w="726"/>
        <w:gridCol w:w="425"/>
        <w:gridCol w:w="709"/>
      </w:tblGrid>
      <w:tr w:rsidR="007D65A1" w:rsidTr="002A7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73" w:type="dxa"/>
            <w:tcBorders>
              <w:right w:val="single" w:sz="4" w:space="0" w:color="auto"/>
            </w:tcBorders>
          </w:tcPr>
          <w:p w:rsidR="007D65A1" w:rsidRDefault="007D65A1" w:rsidP="002A74E1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Наличие на предприятии здравпункта (врачебного кабинета, медико-санитарной части и т.п.) (15) (нужное обвести)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A1" w:rsidRDefault="007D65A1" w:rsidP="002A74E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5A1" w:rsidRDefault="007D65A1" w:rsidP="002A74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A1" w:rsidRDefault="007D65A1" w:rsidP="002A74E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Нет</w:t>
            </w:r>
          </w:p>
        </w:tc>
      </w:tr>
    </w:tbl>
    <w:p w:rsidR="007D65A1" w:rsidRDefault="007D65A1" w:rsidP="007D65A1">
      <w:pPr>
        <w:ind w:left="1667"/>
        <w:rPr>
          <w:sz w:val="10"/>
        </w:rPr>
      </w:pPr>
    </w:p>
    <w:p w:rsidR="007D65A1" w:rsidRDefault="007D65A1" w:rsidP="007D65A1">
      <w:pPr>
        <w:ind w:left="1440"/>
      </w:pPr>
      <w:r>
        <w:t>Примечание:</w:t>
      </w:r>
    </w:p>
    <w:p w:rsidR="007D65A1" w:rsidRDefault="007D65A1" w:rsidP="007D65A1">
      <w:pPr>
        <w:ind w:left="1440"/>
      </w:pPr>
      <w:proofErr w:type="gramStart"/>
      <w:r>
        <w:t>*) Строка 12 (сумма строк 01 - 11) заполняется территориальным органом Росстата.</w:t>
      </w:r>
      <w:proofErr w:type="gramEnd"/>
    </w:p>
    <w:p w:rsidR="007D65A1" w:rsidRDefault="007D65A1" w:rsidP="007D65A1">
      <w:pPr>
        <w:ind w:left="1440"/>
      </w:pPr>
    </w:p>
    <w:tbl>
      <w:tblPr>
        <w:tblW w:w="0" w:type="auto"/>
        <w:tblInd w:w="1210" w:type="dxa"/>
        <w:tblLayout w:type="fixed"/>
        <w:tblLook w:val="0000" w:firstRow="0" w:lastRow="0" w:firstColumn="0" w:lastColumn="0" w:noHBand="0" w:noVBand="0"/>
      </w:tblPr>
      <w:tblGrid>
        <w:gridCol w:w="4111"/>
        <w:gridCol w:w="2410"/>
        <w:gridCol w:w="283"/>
        <w:gridCol w:w="2694"/>
        <w:gridCol w:w="283"/>
        <w:gridCol w:w="2126"/>
      </w:tblGrid>
      <w:tr w:rsidR="007D65A1" w:rsidTr="002A74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  <w:tcBorders>
              <w:bottom w:val="nil"/>
            </w:tcBorders>
          </w:tcPr>
          <w:p w:rsidR="007D65A1" w:rsidRDefault="007D65A1" w:rsidP="002A74E1">
            <w:pPr>
              <w:pStyle w:val="a7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Должностное лицо, ответственное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</w:p>
          <w:p w:rsidR="007D65A1" w:rsidRDefault="007D65A1" w:rsidP="002A74E1">
            <w:pPr>
              <w:pStyle w:val="a7"/>
              <w:spacing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:rsidR="007D65A1" w:rsidRDefault="007D65A1" w:rsidP="002A74E1">
            <w:pPr>
              <w:pStyle w:val="a7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7D65A1" w:rsidRDefault="007D65A1" w:rsidP="002A74E1">
            <w:pPr>
              <w:pStyle w:val="a7"/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7D65A1" w:rsidTr="002A74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</w:tcPr>
          <w:p w:rsidR="007D65A1" w:rsidRDefault="007D65A1" w:rsidP="002A74E1">
            <w:pPr>
              <w:pStyle w:val="a7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D65A1" w:rsidRDefault="007D65A1" w:rsidP="002A74E1">
            <w:pPr>
              <w:pStyle w:val="a7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(должность)</w:t>
            </w:r>
          </w:p>
          <w:p w:rsidR="007D65A1" w:rsidRDefault="007D65A1" w:rsidP="002A74E1">
            <w:pPr>
              <w:pStyle w:val="a7"/>
              <w:spacing w:after="0" w:line="200" w:lineRule="exact"/>
              <w:ind w:left="21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D65A1" w:rsidRDefault="007D65A1" w:rsidP="002A74E1">
            <w:pPr>
              <w:pStyle w:val="a7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D65A1" w:rsidRDefault="007D65A1" w:rsidP="002A74E1">
            <w:pPr>
              <w:pStyle w:val="a7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(Ф.И.О.)</w:t>
            </w:r>
          </w:p>
          <w:p w:rsidR="007D65A1" w:rsidRDefault="007D65A1" w:rsidP="002A74E1">
            <w:pPr>
              <w:pStyle w:val="a7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D65A1" w:rsidRDefault="007D65A1" w:rsidP="002A74E1">
            <w:pPr>
              <w:pStyle w:val="a7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D65A1" w:rsidRDefault="007D65A1" w:rsidP="002A74E1">
            <w:pPr>
              <w:pStyle w:val="a7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пись)</w:t>
            </w:r>
          </w:p>
        </w:tc>
      </w:tr>
      <w:tr w:rsidR="007D65A1" w:rsidTr="002A74E1">
        <w:tblPrEx>
          <w:tblCellMar>
            <w:top w:w="0" w:type="dxa"/>
            <w:bottom w:w="0" w:type="dxa"/>
          </w:tblCellMar>
        </w:tblPrEx>
        <w:trPr>
          <w:cantSplit/>
          <w:trHeight w:val="235"/>
          <w:tblHeader/>
        </w:trPr>
        <w:tc>
          <w:tcPr>
            <w:tcW w:w="4111" w:type="dxa"/>
          </w:tcPr>
          <w:p w:rsidR="007D65A1" w:rsidRDefault="007D65A1" w:rsidP="002A74E1">
            <w:pPr>
              <w:pStyle w:val="a7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D65A1" w:rsidRDefault="007D65A1" w:rsidP="002A74E1">
            <w:pPr>
              <w:pStyle w:val="a7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D65A1" w:rsidRDefault="007D65A1" w:rsidP="002A74E1">
            <w:pPr>
              <w:pStyle w:val="a7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7D65A1" w:rsidRDefault="007D65A1" w:rsidP="002A74E1">
            <w:pPr>
              <w:pStyle w:val="a7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 _________20__ год</w:t>
            </w:r>
          </w:p>
        </w:tc>
        <w:tc>
          <w:tcPr>
            <w:tcW w:w="283" w:type="dxa"/>
          </w:tcPr>
          <w:p w:rsidR="007D65A1" w:rsidRDefault="007D65A1" w:rsidP="002A74E1">
            <w:pPr>
              <w:pStyle w:val="a7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D65A1" w:rsidRDefault="007D65A1" w:rsidP="002A74E1">
            <w:pPr>
              <w:pStyle w:val="a7"/>
              <w:spacing w:after="0"/>
              <w:rPr>
                <w:rFonts w:ascii="Times New Roman" w:hAnsi="Times New Roman"/>
              </w:rPr>
            </w:pPr>
          </w:p>
        </w:tc>
      </w:tr>
      <w:tr w:rsidR="007D65A1" w:rsidTr="002A74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</w:tcPr>
          <w:p w:rsidR="007D65A1" w:rsidRDefault="007D65A1" w:rsidP="002A74E1">
            <w:pPr>
              <w:pStyle w:val="a7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D65A1" w:rsidRDefault="007D65A1" w:rsidP="002A74E1">
            <w:pPr>
              <w:pStyle w:val="a7"/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(номер контактного 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лефона)</w:t>
            </w:r>
          </w:p>
        </w:tc>
        <w:tc>
          <w:tcPr>
            <w:tcW w:w="283" w:type="dxa"/>
          </w:tcPr>
          <w:p w:rsidR="007D65A1" w:rsidRDefault="007D65A1" w:rsidP="002A74E1">
            <w:pPr>
              <w:pStyle w:val="a7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7D65A1" w:rsidRDefault="007D65A1" w:rsidP="002A74E1">
            <w:pPr>
              <w:pStyle w:val="a7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(дата составления</w:t>
            </w:r>
            <w:proofErr w:type="gramEnd"/>
          </w:p>
          <w:p w:rsidR="007D65A1" w:rsidRDefault="007D65A1" w:rsidP="002A74E1">
            <w:pPr>
              <w:pStyle w:val="a7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та)</w:t>
            </w:r>
          </w:p>
        </w:tc>
        <w:tc>
          <w:tcPr>
            <w:tcW w:w="283" w:type="dxa"/>
          </w:tcPr>
          <w:p w:rsidR="007D65A1" w:rsidRDefault="007D65A1" w:rsidP="002A74E1">
            <w:pPr>
              <w:pStyle w:val="a7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D65A1" w:rsidRDefault="007D65A1" w:rsidP="002A74E1">
            <w:pPr>
              <w:pStyle w:val="a7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7D65A1" w:rsidRDefault="007D65A1" w:rsidP="007D65A1">
      <w:pPr>
        <w:ind w:left="1440"/>
        <w:rPr>
          <w:sz w:val="10"/>
        </w:rPr>
      </w:pPr>
      <w:r>
        <w:rPr>
          <w:sz w:val="10"/>
        </w:rPr>
        <w:br w:type="page"/>
      </w:r>
    </w:p>
    <w:p w:rsidR="007D65A1" w:rsidRDefault="007D65A1" w:rsidP="007D65A1">
      <w:pPr>
        <w:pStyle w:val="3"/>
      </w:pPr>
      <w:r>
        <w:lastRenderedPageBreak/>
        <w:t>Указания по заполнению формы федерального статистического наблюдения</w:t>
      </w:r>
    </w:p>
    <w:p w:rsidR="007D65A1" w:rsidRDefault="007D65A1" w:rsidP="007D65A1">
      <w:pPr>
        <w:jc w:val="center"/>
        <w:rPr>
          <w:b/>
          <w:sz w:val="16"/>
        </w:rPr>
      </w:pPr>
    </w:p>
    <w:p w:rsidR="007D65A1" w:rsidRDefault="007D65A1" w:rsidP="007D65A1">
      <w:pPr>
        <w:ind w:firstLine="709"/>
        <w:jc w:val="both"/>
        <w:rPr>
          <w:sz w:val="24"/>
        </w:rPr>
      </w:pPr>
      <w:r>
        <w:rPr>
          <w:sz w:val="24"/>
        </w:rPr>
        <w:t xml:space="preserve">1. Годовую статистическую форму № 7-травматизм предоставляют юридические лица, </w:t>
      </w:r>
      <w:r>
        <w:rPr>
          <w:sz w:val="24"/>
          <w:shd w:val="clear" w:color="auto" w:fill="FFFFFF"/>
        </w:rPr>
        <w:t xml:space="preserve">кроме </w:t>
      </w:r>
      <w:proofErr w:type="spellStart"/>
      <w:r>
        <w:rPr>
          <w:sz w:val="24"/>
          <w:shd w:val="clear" w:color="auto" w:fill="FFFFFF"/>
        </w:rPr>
        <w:t>микропредприятий</w:t>
      </w:r>
      <w:proofErr w:type="spellEnd"/>
      <w:r>
        <w:rPr>
          <w:sz w:val="24"/>
          <w:shd w:val="clear" w:color="auto" w:fill="FFFFFF"/>
        </w:rPr>
        <w:t>,</w:t>
      </w:r>
      <w:r>
        <w:rPr>
          <w:sz w:val="24"/>
        </w:rPr>
        <w:t xml:space="preserve"> всех форм собственности</w:t>
      </w:r>
      <w:r>
        <w:rPr>
          <w:sz w:val="24"/>
          <w:shd w:val="clear" w:color="auto" w:fill="FFFFFF"/>
        </w:rPr>
        <w:t xml:space="preserve">, </w:t>
      </w:r>
      <w:r>
        <w:rPr>
          <w:sz w:val="24"/>
        </w:rPr>
        <w:t>осуществляющие все виды экономической деятельности, кроме: финансовой деятельности, государственного управления и обеспечения военной безопасности, социального страхования, образования, деятельности домашних хозяйств, деятельности экстерриториальных организаций (далее именуются организации).</w:t>
      </w:r>
    </w:p>
    <w:p w:rsidR="007D65A1" w:rsidRDefault="007D65A1" w:rsidP="007D65A1">
      <w:pPr>
        <w:pStyle w:val="aa"/>
        <w:ind w:left="0" w:firstLine="709"/>
        <w:rPr>
          <w:sz w:val="24"/>
        </w:rPr>
      </w:pPr>
      <w:r>
        <w:rPr>
          <w:sz w:val="24"/>
        </w:rPr>
        <w:t>При составлении формы должна быть обеспечена полнота заполнения и достоверность содержащихся в ней статистических данных. Раздел  “</w:t>
      </w:r>
      <w:proofErr w:type="spellStart"/>
      <w:r>
        <w:rPr>
          <w:sz w:val="24"/>
        </w:rPr>
        <w:t>Справочно</w:t>
      </w:r>
      <w:proofErr w:type="spellEnd"/>
      <w:r>
        <w:rPr>
          <w:sz w:val="24"/>
        </w:rPr>
        <w:t>” должен быть заполнен в обязательном порядке.</w:t>
      </w:r>
    </w:p>
    <w:p w:rsidR="007D65A1" w:rsidRDefault="007D65A1" w:rsidP="007D65A1">
      <w:pPr>
        <w:pStyle w:val="aa"/>
        <w:ind w:left="0" w:firstLine="709"/>
        <w:rPr>
          <w:sz w:val="24"/>
        </w:rPr>
      </w:pPr>
      <w:r>
        <w:rPr>
          <w:sz w:val="24"/>
        </w:rPr>
        <w:t>Данные приводятся в тех единицах измерения, которые указаны в форме.</w:t>
      </w:r>
    </w:p>
    <w:p w:rsidR="007D65A1" w:rsidRDefault="007D65A1" w:rsidP="007D65A1">
      <w:pPr>
        <w:pStyle w:val="aa"/>
        <w:ind w:left="0" w:firstLine="709"/>
        <w:rPr>
          <w:sz w:val="24"/>
        </w:rPr>
      </w:pPr>
      <w:r>
        <w:rPr>
          <w:sz w:val="24"/>
        </w:rPr>
        <w:t>2.  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</w:t>
      </w:r>
    </w:p>
    <w:p w:rsidR="007D65A1" w:rsidRDefault="007D65A1" w:rsidP="007D65A1">
      <w:pPr>
        <w:pStyle w:val="aa"/>
        <w:ind w:left="0" w:firstLine="709"/>
        <w:rPr>
          <w:sz w:val="24"/>
        </w:rPr>
      </w:pPr>
      <w:r>
        <w:rPr>
          <w:sz w:val="24"/>
        </w:rPr>
        <w:t>Отчитывающаяся организация проставляет в адресной части формы код ОКПО. Остальные коды определяются территориальными органами Росстата и используются при последующей автоматизированной обработке информации, содержащейся в форме.</w:t>
      </w:r>
    </w:p>
    <w:p w:rsidR="007D65A1" w:rsidRDefault="007D65A1" w:rsidP="007D65A1">
      <w:pPr>
        <w:pStyle w:val="aa"/>
        <w:ind w:left="0" w:firstLine="709"/>
        <w:rPr>
          <w:sz w:val="24"/>
        </w:rPr>
      </w:pPr>
      <w:r>
        <w:rPr>
          <w:sz w:val="24"/>
        </w:rPr>
        <w:t>По строке «Почтовый адрес» указывается наименование субъекта Российской Федерации, юридический адрес с почтовым индексом.</w:t>
      </w:r>
    </w:p>
    <w:p w:rsidR="007D65A1" w:rsidRDefault="007D65A1" w:rsidP="007D65A1">
      <w:pPr>
        <w:pStyle w:val="aa"/>
        <w:ind w:left="0" w:firstLine="709"/>
        <w:rPr>
          <w:sz w:val="24"/>
        </w:rPr>
      </w:pPr>
      <w:r>
        <w:rPr>
          <w:sz w:val="24"/>
        </w:rPr>
        <w:t xml:space="preserve">3. </w:t>
      </w:r>
      <w:proofErr w:type="gramStart"/>
      <w:r>
        <w:rPr>
          <w:sz w:val="24"/>
        </w:rPr>
        <w:t>В форме № 7-травматизм отражаются сведения о пострадавших при несчастных случаях на производстве в соответствии с актом по форме Н-1, статьями 227-231 Трудового кодекса Российской Федерации, постановлением Минтруда России  от 24.10.02 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организациях».</w:t>
      </w:r>
      <w:proofErr w:type="gramEnd"/>
    </w:p>
    <w:p w:rsidR="007D65A1" w:rsidRDefault="007D65A1" w:rsidP="007D65A1">
      <w:pPr>
        <w:pStyle w:val="aa"/>
        <w:ind w:left="0" w:firstLine="709"/>
        <w:rPr>
          <w:sz w:val="24"/>
        </w:rPr>
      </w:pPr>
      <w:r>
        <w:rPr>
          <w:sz w:val="24"/>
        </w:rPr>
        <w:t>4. Сведения о затратах на мероприятия по охране труда показываются по данным бухгалтерского учета.</w:t>
      </w:r>
    </w:p>
    <w:p w:rsidR="007D65A1" w:rsidRDefault="007D65A1" w:rsidP="007D65A1">
      <w:pPr>
        <w:pStyle w:val="aa"/>
        <w:ind w:left="0" w:firstLine="709"/>
        <w:rPr>
          <w:sz w:val="24"/>
        </w:rPr>
      </w:pPr>
      <w:r>
        <w:rPr>
          <w:sz w:val="24"/>
        </w:rPr>
        <w:t>5. По строке 01  показывают численность пострадавших с утратой трудоспособности на 1 рабочий день и более, включая пострадавших со смертельным исходом. По строкам 02 и 03 – соответственно численность пострадавших женщин и лиц в возрасте до 18 лет.</w:t>
      </w:r>
    </w:p>
    <w:p w:rsidR="007D65A1" w:rsidRDefault="007D65A1" w:rsidP="007D65A1">
      <w:pPr>
        <w:pStyle w:val="aa"/>
        <w:ind w:left="0" w:firstLine="709"/>
        <w:rPr>
          <w:sz w:val="24"/>
        </w:rPr>
      </w:pPr>
      <w:r>
        <w:rPr>
          <w:sz w:val="24"/>
        </w:rPr>
        <w:t>6. По строке 04 отражается численность пострадавших, смерть  которых наступила в отчетном году, независимо от времени происшествия несчастного случая. По строкам 05 и 06 - соответственно численность пострадавших женщин и лиц в возрасте до 18 лет.</w:t>
      </w:r>
    </w:p>
    <w:p w:rsidR="007D65A1" w:rsidRDefault="007D65A1" w:rsidP="007D65A1">
      <w:pPr>
        <w:pStyle w:val="aa"/>
        <w:ind w:left="0" w:firstLine="709"/>
        <w:rPr>
          <w:sz w:val="24"/>
        </w:rPr>
      </w:pPr>
      <w:proofErr w:type="gramStart"/>
      <w:r>
        <w:rPr>
          <w:sz w:val="24"/>
        </w:rPr>
        <w:t>При наступлении смерти в отчетном году после несчастного случая, который произошел в году, предшествующем отчетному, по строке 01 данного отчета этот случай не отражается, поскольку он должен быть уже учтен по этой строке в отчете за предыдущий год.</w:t>
      </w:r>
      <w:proofErr w:type="gramEnd"/>
    </w:p>
    <w:p w:rsidR="007D65A1" w:rsidRDefault="007D65A1" w:rsidP="007D65A1">
      <w:pPr>
        <w:pStyle w:val="aa"/>
        <w:ind w:left="0" w:firstLine="709"/>
        <w:rPr>
          <w:sz w:val="24"/>
        </w:rPr>
      </w:pPr>
      <w:r>
        <w:rPr>
          <w:sz w:val="24"/>
        </w:rPr>
        <w:t xml:space="preserve">7. По строке 07 отражается число рабочих человеко-дней нетрудоспособности у пострадавших с утратой трудоспособности на один рабочий день и более, временная нетрудоспособность которых закончилась в отчетном году. Число дней временной нетрудоспособности отражается суммарно по всем листкам нетрудоспособности, выданным лечебно-профилактическими учреждениями. </w:t>
      </w:r>
      <w:proofErr w:type="gramStart"/>
      <w:r>
        <w:rPr>
          <w:sz w:val="24"/>
        </w:rPr>
        <w:t>В случае, когда пострадавший получил травму в году, предшествующем отчетному, а временная нетрудоспособность его закончилась в отчетном году, общее число человеко-дней  нетрудоспособности показывается по строке 07 в отчете за отчетный год.</w:t>
      </w:r>
      <w:proofErr w:type="gramEnd"/>
      <w:r>
        <w:rPr>
          <w:sz w:val="24"/>
        </w:rPr>
        <w:t xml:space="preserve"> В строке 01 этот случай не отражается, как уже учтенный в отчете за предыдущий год.</w:t>
      </w:r>
    </w:p>
    <w:p w:rsidR="007D65A1" w:rsidRDefault="007D65A1" w:rsidP="007D65A1">
      <w:pPr>
        <w:pStyle w:val="aa"/>
        <w:ind w:left="0" w:firstLine="709"/>
        <w:rPr>
          <w:sz w:val="24"/>
        </w:rPr>
      </w:pPr>
      <w:r>
        <w:rPr>
          <w:sz w:val="24"/>
        </w:rPr>
        <w:t xml:space="preserve">8. </w:t>
      </w:r>
      <w:proofErr w:type="gramStart"/>
      <w:r>
        <w:rPr>
          <w:sz w:val="24"/>
        </w:rPr>
        <w:t>По строке 08 показывается численность пострадавших, частично утративших трудоспособность и переведенных с основной работы на другую на 1 рабочий день и более в соответствии с медицинским заключением, но без выдачи листка нетрудоспособности.</w:t>
      </w:r>
      <w:proofErr w:type="gramEnd"/>
      <w:r>
        <w:rPr>
          <w:sz w:val="24"/>
        </w:rPr>
        <w:t xml:space="preserve"> Если листок нетрудоспособности был выдан пострадавшему, то эта строка не заполняется. По строке 09 отражается соответственно численность женщин, частично утративших трудоспособность.</w:t>
      </w:r>
    </w:p>
    <w:p w:rsidR="007D65A1" w:rsidRDefault="007D65A1" w:rsidP="007D65A1">
      <w:pPr>
        <w:pStyle w:val="aa"/>
        <w:ind w:left="0" w:firstLine="709"/>
        <w:rPr>
          <w:sz w:val="24"/>
        </w:rPr>
      </w:pPr>
      <w:r>
        <w:rPr>
          <w:sz w:val="24"/>
        </w:rPr>
        <w:lastRenderedPageBreak/>
        <w:t>9. По строке 10 показывают численность лиц, с впервые установленным профессиональным заболеванием в отчетном году на основании заключения, выданного соответствующим лечебно-профилактическим учреждением и оформленного внутренним распоряжением по организации (приказ и т.п.).</w:t>
      </w:r>
    </w:p>
    <w:p w:rsidR="007D65A1" w:rsidRDefault="007D65A1" w:rsidP="007D65A1">
      <w:pPr>
        <w:pStyle w:val="aa"/>
        <w:ind w:left="0" w:firstLine="709"/>
        <w:rPr>
          <w:sz w:val="24"/>
        </w:rPr>
      </w:pPr>
      <w:r>
        <w:rPr>
          <w:sz w:val="24"/>
        </w:rPr>
        <w:t>10. По строке 11 отражаются затраты на мероприятия по охране труда, в том числе затраты на улучшение условий и охраны труда на производстве, за счет всех источников финансирования в соответствии с коллективным договором и планом мероприятий по охране труда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м. Постановление Минтруда РФ от 27.02.1995г. №11 «Об утверждении рекомендаций по планированию мероприятий по охране труда ».)</w:t>
      </w:r>
    </w:p>
    <w:p w:rsidR="007D65A1" w:rsidRDefault="007D65A1" w:rsidP="007D65A1">
      <w:pPr>
        <w:pStyle w:val="aa"/>
        <w:ind w:left="0" w:firstLine="709"/>
        <w:rPr>
          <w:sz w:val="24"/>
        </w:rPr>
      </w:pPr>
      <w:r>
        <w:rPr>
          <w:sz w:val="24"/>
        </w:rPr>
        <w:t xml:space="preserve">11. По строке 13 проставляется среднесписочная численность </w:t>
      </w:r>
      <w:proofErr w:type="gramStart"/>
      <w:r>
        <w:rPr>
          <w:sz w:val="24"/>
        </w:rPr>
        <w:t>работающих</w:t>
      </w:r>
      <w:proofErr w:type="gramEnd"/>
      <w:r>
        <w:rPr>
          <w:sz w:val="24"/>
        </w:rPr>
        <w:t xml:space="preserve"> на основании отчетности по труду. </w:t>
      </w:r>
    </w:p>
    <w:p w:rsidR="007D65A1" w:rsidRDefault="007D65A1" w:rsidP="007D65A1">
      <w:pPr>
        <w:pStyle w:val="aa"/>
        <w:ind w:left="0" w:firstLine="709"/>
        <w:rPr>
          <w:sz w:val="24"/>
        </w:rPr>
      </w:pPr>
      <w:r>
        <w:rPr>
          <w:sz w:val="24"/>
        </w:rPr>
        <w:t>12. По строке 14 проставляется среднесписочная численность женщин (без женщин, находящихся в отпуске по беременности и родам и дополнительном отпуске по уходу за ребенком).</w:t>
      </w:r>
    </w:p>
    <w:p w:rsidR="007D65A1" w:rsidRDefault="007D65A1" w:rsidP="007D65A1">
      <w:pPr>
        <w:pStyle w:val="aa"/>
        <w:ind w:left="0" w:firstLine="709"/>
        <w:rPr>
          <w:sz w:val="24"/>
        </w:rPr>
      </w:pPr>
    </w:p>
    <w:p w:rsidR="007D65A1" w:rsidRDefault="007D65A1" w:rsidP="007D65A1">
      <w:pPr>
        <w:ind w:firstLine="709"/>
        <w:jc w:val="center"/>
        <w:rPr>
          <w:sz w:val="24"/>
        </w:rPr>
      </w:pPr>
    </w:p>
    <w:p w:rsidR="005D65EA" w:rsidRDefault="005D65EA">
      <w:bookmarkStart w:id="0" w:name="_GoBack"/>
      <w:bookmarkEnd w:id="0"/>
    </w:p>
    <w:sectPr w:rsidR="005D65E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40" w:h="11907" w:orient="landscape" w:code="9"/>
      <w:pgMar w:top="1134" w:right="1021" w:bottom="113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CD" w:rsidRDefault="007D65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CD" w:rsidRDefault="007D65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CD" w:rsidRDefault="007D65A1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CD" w:rsidRDefault="007D65A1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2FCD" w:rsidRDefault="007D65A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CD" w:rsidRDefault="007D65A1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D82FCD" w:rsidRDefault="007D65A1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CD" w:rsidRDefault="007D65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A1"/>
    <w:rsid w:val="005D65EA"/>
    <w:rsid w:val="007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65A1"/>
    <w:pPr>
      <w:keepNext/>
      <w:spacing w:before="60"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7D65A1"/>
    <w:pPr>
      <w:keepNext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5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65A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7D65A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D6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D65A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7D6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D65A1"/>
    <w:pPr>
      <w:widowControl w:val="0"/>
      <w:spacing w:after="120"/>
    </w:pPr>
    <w:rPr>
      <w:rFonts w:ascii="Arial" w:hAnsi="Arial"/>
    </w:rPr>
  </w:style>
  <w:style w:type="character" w:customStyle="1" w:styleId="a8">
    <w:name w:val="Основной текст Знак"/>
    <w:basedOn w:val="a0"/>
    <w:link w:val="a7"/>
    <w:rsid w:val="007D65A1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page number"/>
    <w:basedOn w:val="a0"/>
    <w:rsid w:val="007D65A1"/>
  </w:style>
  <w:style w:type="paragraph" w:styleId="aa">
    <w:name w:val="Body Text Indent"/>
    <w:basedOn w:val="a"/>
    <w:link w:val="ab"/>
    <w:rsid w:val="007D65A1"/>
    <w:pPr>
      <w:ind w:left="357"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7D65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65A1"/>
    <w:pPr>
      <w:keepNext/>
      <w:spacing w:before="60"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7D65A1"/>
    <w:pPr>
      <w:keepNext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5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65A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7D65A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D6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D65A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7D6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D65A1"/>
    <w:pPr>
      <w:widowControl w:val="0"/>
      <w:spacing w:after="120"/>
    </w:pPr>
    <w:rPr>
      <w:rFonts w:ascii="Arial" w:hAnsi="Arial"/>
    </w:rPr>
  </w:style>
  <w:style w:type="character" w:customStyle="1" w:styleId="a8">
    <w:name w:val="Основной текст Знак"/>
    <w:basedOn w:val="a0"/>
    <w:link w:val="a7"/>
    <w:rsid w:val="007D65A1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page number"/>
    <w:basedOn w:val="a0"/>
    <w:rsid w:val="007D65A1"/>
  </w:style>
  <w:style w:type="paragraph" w:styleId="aa">
    <w:name w:val="Body Text Indent"/>
    <w:basedOn w:val="a"/>
    <w:link w:val="ab"/>
    <w:rsid w:val="007D65A1"/>
    <w:pPr>
      <w:ind w:left="357"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7D65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6872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2019-01-14T03:29:00Z</dcterms:created>
  <dcterms:modified xsi:type="dcterms:W3CDTF">2019-01-14T03:30:00Z</dcterms:modified>
</cp:coreProperties>
</file>